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6C0AE" w14:textId="7BEE1280" w:rsidR="000A24BE" w:rsidRPr="000A24BE" w:rsidRDefault="000A24BE" w:rsidP="000A24BE">
      <w:pPr>
        <w:spacing w:after="0"/>
        <w:jc w:val="right"/>
        <w:rPr>
          <w:b/>
          <w:bCs/>
          <w:i/>
          <w:iCs/>
          <w:sz w:val="24"/>
          <w:szCs w:val="24"/>
        </w:rPr>
      </w:pPr>
      <w:r w:rsidRPr="000A24BE">
        <w:rPr>
          <w:b/>
          <w:bCs/>
          <w:i/>
          <w:iCs/>
          <w:sz w:val="24"/>
          <w:szCs w:val="24"/>
        </w:rPr>
        <w:t>- P r o j e k t  -</w:t>
      </w:r>
    </w:p>
    <w:p w14:paraId="18A8C2ED" w14:textId="4F7E6056" w:rsidR="000A24BE" w:rsidRDefault="00DF200C" w:rsidP="00E15CE7">
      <w:pPr>
        <w:spacing w:after="0"/>
        <w:jc w:val="center"/>
        <w:rPr>
          <w:b/>
          <w:bCs/>
          <w:sz w:val="28"/>
          <w:szCs w:val="28"/>
        </w:rPr>
      </w:pPr>
      <w:r w:rsidRPr="00002A1A">
        <w:rPr>
          <w:b/>
          <w:bCs/>
          <w:sz w:val="28"/>
          <w:szCs w:val="28"/>
        </w:rPr>
        <w:t>Uchwała Nr ………</w:t>
      </w:r>
      <w:r w:rsidR="000A24BE">
        <w:rPr>
          <w:b/>
          <w:bCs/>
          <w:sz w:val="28"/>
          <w:szCs w:val="28"/>
        </w:rPr>
        <w:t>/2021</w:t>
      </w:r>
    </w:p>
    <w:p w14:paraId="6C892648" w14:textId="1D4AAEA7" w:rsidR="00DF200C" w:rsidRPr="00002A1A" w:rsidRDefault="000A24BE" w:rsidP="00E15CE7">
      <w:pPr>
        <w:spacing w:after="0"/>
        <w:jc w:val="center"/>
        <w:rPr>
          <w:b/>
          <w:bCs/>
        </w:rPr>
      </w:pPr>
      <w:r w:rsidRPr="000A24BE">
        <w:rPr>
          <w:b/>
          <w:bCs/>
        </w:rPr>
        <w:t>R</w:t>
      </w:r>
      <w:r w:rsidR="00DF200C" w:rsidRPr="00002A1A">
        <w:rPr>
          <w:b/>
          <w:bCs/>
        </w:rPr>
        <w:t>ady Gminy Lidzbark Warmiński</w:t>
      </w:r>
    </w:p>
    <w:p w14:paraId="30BB3DE3" w14:textId="5901D13F" w:rsidR="00DF200C" w:rsidRPr="00002A1A" w:rsidRDefault="00DF200C" w:rsidP="00E15CE7">
      <w:pPr>
        <w:spacing w:after="0"/>
        <w:jc w:val="center"/>
        <w:rPr>
          <w:b/>
          <w:bCs/>
        </w:rPr>
      </w:pPr>
      <w:r w:rsidRPr="00002A1A">
        <w:rPr>
          <w:b/>
          <w:bCs/>
        </w:rPr>
        <w:t>z dnia …… czerwca 2021r.</w:t>
      </w:r>
    </w:p>
    <w:p w14:paraId="35C533D5" w14:textId="77777777" w:rsidR="00E15CE7" w:rsidRDefault="00E15CE7" w:rsidP="00E15CE7">
      <w:pPr>
        <w:spacing w:after="0"/>
        <w:jc w:val="center"/>
      </w:pPr>
    </w:p>
    <w:p w14:paraId="50FB898B" w14:textId="048AE19A" w:rsidR="00DF200C" w:rsidRPr="00DF200C" w:rsidRDefault="00DF200C" w:rsidP="00DF200C">
      <w:pPr>
        <w:jc w:val="center"/>
        <w:rPr>
          <w:b/>
          <w:bCs/>
        </w:rPr>
      </w:pPr>
      <w:r w:rsidRPr="00DF200C">
        <w:rPr>
          <w:b/>
          <w:bCs/>
        </w:rPr>
        <w:t>w sprawie likwidacji Gminnego Ośrodka Kultury i Sportu w Pilniku</w:t>
      </w:r>
      <w:r w:rsidR="000A24BE">
        <w:rPr>
          <w:b/>
          <w:bCs/>
        </w:rPr>
        <w:t>.</w:t>
      </w:r>
    </w:p>
    <w:p w14:paraId="7F01FE8A" w14:textId="14F30855" w:rsidR="00DF200C" w:rsidRPr="00A43050" w:rsidRDefault="00DF200C" w:rsidP="000A24BE">
      <w:pPr>
        <w:jc w:val="both"/>
      </w:pPr>
      <w:r>
        <w:t xml:space="preserve"> </w:t>
      </w:r>
      <w:r w:rsidR="000A24BE">
        <w:tab/>
      </w:r>
      <w:r w:rsidR="00D825D8" w:rsidRPr="00A43050">
        <w:t xml:space="preserve">Na podstawie art. 18 ust. 2 pkt 9 lit. </w:t>
      </w:r>
      <w:r w:rsidR="00002803" w:rsidRPr="00A43050">
        <w:t>h</w:t>
      </w:r>
      <w:r w:rsidR="00D825D8" w:rsidRPr="00A43050">
        <w:t xml:space="preserve"> ustawy z dnia 8 marca 1990</w:t>
      </w:r>
      <w:r w:rsidR="00002803" w:rsidRPr="00A43050">
        <w:t xml:space="preserve"> </w:t>
      </w:r>
      <w:r w:rsidR="00D825D8" w:rsidRPr="00A43050">
        <w:t xml:space="preserve">r. </w:t>
      </w:r>
      <w:r w:rsidR="000A24BE" w:rsidRPr="00A43050">
        <w:br/>
      </w:r>
      <w:r w:rsidR="00D825D8" w:rsidRPr="00A43050">
        <w:t>o samorządzie gminnym (Dz. U. z 2020r. poz. 713</w:t>
      </w:r>
      <w:r w:rsidR="00A43050" w:rsidRPr="00A43050">
        <w:t xml:space="preserve"> ze zm. </w:t>
      </w:r>
      <w:r w:rsidR="00D825D8" w:rsidRPr="00A43050">
        <w:t xml:space="preserve">) oraz art. 22 ustawy z dnia </w:t>
      </w:r>
      <w:r w:rsidR="000A24BE" w:rsidRPr="00A43050">
        <w:br/>
      </w:r>
      <w:r w:rsidR="00D825D8" w:rsidRPr="00A43050">
        <w:t>25 października 1991 r. o organizowaniu i prowadzeniu działalności kulturalnej (Dz. U. z 2020r. poz. 194</w:t>
      </w:r>
      <w:r w:rsidR="00B65A9A">
        <w:t xml:space="preserve"> ze zm.</w:t>
      </w:r>
      <w:r w:rsidR="00D825D8" w:rsidRPr="00A43050">
        <w:t xml:space="preserve">) </w:t>
      </w:r>
      <w:r w:rsidR="00D7462B" w:rsidRPr="00A43050">
        <w:t xml:space="preserve">Rada Gminy Lidzbark Warmiński </w:t>
      </w:r>
      <w:r w:rsidR="00D825D8" w:rsidRPr="00A43050">
        <w:t>uchwala</w:t>
      </w:r>
      <w:r w:rsidR="00002803" w:rsidRPr="00A43050">
        <w:t>,</w:t>
      </w:r>
      <w:r w:rsidR="00D825D8" w:rsidRPr="00A43050">
        <w:t xml:space="preserve"> co następuje: </w:t>
      </w:r>
    </w:p>
    <w:p w14:paraId="1CD4F3A8" w14:textId="163606E3" w:rsidR="00D825D8" w:rsidRPr="00002A1A" w:rsidRDefault="00D825D8" w:rsidP="000A24BE">
      <w:pPr>
        <w:jc w:val="center"/>
        <w:rPr>
          <w:b/>
          <w:bCs/>
        </w:rPr>
      </w:pPr>
      <w:r w:rsidRPr="00002A1A">
        <w:rPr>
          <w:rFonts w:cstheme="minorHAnsi"/>
          <w:b/>
          <w:bCs/>
        </w:rPr>
        <w:t>§</w:t>
      </w:r>
      <w:r w:rsidR="00002A1A" w:rsidRPr="00002A1A">
        <w:rPr>
          <w:rFonts w:cstheme="minorHAnsi"/>
          <w:b/>
          <w:bCs/>
        </w:rPr>
        <w:t xml:space="preserve"> </w:t>
      </w:r>
      <w:r w:rsidRPr="00002A1A">
        <w:rPr>
          <w:b/>
          <w:bCs/>
        </w:rPr>
        <w:t>1</w:t>
      </w:r>
    </w:p>
    <w:p w14:paraId="6ADA9E40" w14:textId="547F0966" w:rsidR="00A43050" w:rsidRPr="0017219B" w:rsidRDefault="00D825D8" w:rsidP="00A43050">
      <w:pPr>
        <w:pStyle w:val="WZORtekstWZOR"/>
        <w:suppressAutoHyphens/>
        <w:spacing w:before="0" w:after="0" w:line="360" w:lineRule="auto"/>
        <w:rPr>
          <w:rFonts w:asciiTheme="minorHAnsi" w:hAnsiTheme="minorHAnsi" w:cstheme="minorHAnsi"/>
          <w:sz w:val="22"/>
          <w:szCs w:val="22"/>
        </w:rPr>
      </w:pPr>
      <w:r w:rsidRPr="0017219B">
        <w:rPr>
          <w:rFonts w:asciiTheme="minorHAnsi" w:hAnsiTheme="minorHAnsi" w:cstheme="minorHAnsi"/>
          <w:sz w:val="22"/>
          <w:szCs w:val="22"/>
        </w:rPr>
        <w:t>Z dniem 30 czerwca 2021r. likwiduje się samorządową instytucję kultury pod nazwą</w:t>
      </w:r>
      <w:r w:rsidR="000A24BE" w:rsidRPr="0017219B">
        <w:rPr>
          <w:rFonts w:asciiTheme="minorHAnsi" w:hAnsiTheme="minorHAnsi" w:cstheme="minorHAnsi"/>
          <w:sz w:val="22"/>
          <w:szCs w:val="22"/>
        </w:rPr>
        <w:t xml:space="preserve"> -</w:t>
      </w:r>
      <w:r w:rsidRPr="0017219B">
        <w:rPr>
          <w:rFonts w:asciiTheme="minorHAnsi" w:hAnsiTheme="minorHAnsi" w:cstheme="minorHAnsi"/>
          <w:sz w:val="22"/>
          <w:szCs w:val="22"/>
        </w:rPr>
        <w:t xml:space="preserve"> Gminny Ośrodek Kultury i Sportu w Pilniku</w:t>
      </w:r>
      <w:r w:rsidR="00A43050" w:rsidRPr="0017219B">
        <w:rPr>
          <w:rFonts w:asciiTheme="minorHAnsi" w:hAnsiTheme="minorHAnsi" w:cstheme="minorHAnsi"/>
          <w:sz w:val="22"/>
          <w:szCs w:val="22"/>
        </w:rPr>
        <w:t xml:space="preserve">, </w:t>
      </w:r>
      <w:r w:rsidR="001E2F45" w:rsidRPr="0017219B">
        <w:rPr>
          <w:rFonts w:asciiTheme="minorHAnsi" w:hAnsiTheme="minorHAnsi" w:cstheme="minorHAnsi"/>
          <w:sz w:val="22"/>
          <w:szCs w:val="22"/>
        </w:rPr>
        <w:t xml:space="preserve">wpisaną  </w:t>
      </w:r>
      <w:r w:rsidR="000A24BE" w:rsidRPr="0017219B">
        <w:rPr>
          <w:rFonts w:asciiTheme="minorHAnsi" w:hAnsiTheme="minorHAnsi" w:cstheme="minorHAnsi"/>
          <w:sz w:val="22"/>
          <w:szCs w:val="22"/>
        </w:rPr>
        <w:t xml:space="preserve">pod numerem 1 </w:t>
      </w:r>
      <w:r w:rsidRPr="0017219B">
        <w:rPr>
          <w:rFonts w:asciiTheme="minorHAnsi" w:hAnsiTheme="minorHAnsi" w:cstheme="minorHAnsi"/>
          <w:sz w:val="22"/>
          <w:szCs w:val="22"/>
        </w:rPr>
        <w:t xml:space="preserve">do </w:t>
      </w:r>
      <w:r w:rsidR="00A43050" w:rsidRPr="0017219B">
        <w:rPr>
          <w:rFonts w:asciiTheme="minorHAnsi" w:hAnsiTheme="minorHAnsi" w:cstheme="minorHAnsi"/>
          <w:sz w:val="22"/>
          <w:szCs w:val="22"/>
        </w:rPr>
        <w:t>R</w:t>
      </w:r>
      <w:r w:rsidRPr="0017219B">
        <w:rPr>
          <w:rFonts w:asciiTheme="minorHAnsi" w:hAnsiTheme="minorHAnsi" w:cstheme="minorHAnsi"/>
          <w:sz w:val="22"/>
          <w:szCs w:val="22"/>
        </w:rPr>
        <w:t xml:space="preserve">ejestru </w:t>
      </w:r>
      <w:r w:rsidR="00A43050" w:rsidRPr="0017219B">
        <w:rPr>
          <w:rFonts w:asciiTheme="minorHAnsi" w:hAnsiTheme="minorHAnsi" w:cstheme="minorHAnsi"/>
          <w:sz w:val="22"/>
          <w:szCs w:val="22"/>
        </w:rPr>
        <w:t>I</w:t>
      </w:r>
      <w:r w:rsidRPr="0017219B">
        <w:rPr>
          <w:rFonts w:asciiTheme="minorHAnsi" w:hAnsiTheme="minorHAnsi" w:cstheme="minorHAnsi"/>
          <w:sz w:val="22"/>
          <w:szCs w:val="22"/>
        </w:rPr>
        <w:t xml:space="preserve">nstytucji </w:t>
      </w:r>
      <w:r w:rsidR="00A43050" w:rsidRPr="0017219B">
        <w:rPr>
          <w:rFonts w:asciiTheme="minorHAnsi" w:hAnsiTheme="minorHAnsi" w:cstheme="minorHAnsi"/>
          <w:sz w:val="22"/>
          <w:szCs w:val="22"/>
        </w:rPr>
        <w:t>K</w:t>
      </w:r>
      <w:r w:rsidRPr="0017219B">
        <w:rPr>
          <w:rFonts w:asciiTheme="minorHAnsi" w:hAnsiTheme="minorHAnsi" w:cstheme="minorHAnsi"/>
          <w:sz w:val="22"/>
          <w:szCs w:val="22"/>
        </w:rPr>
        <w:t>ultury, prowadzan</w:t>
      </w:r>
      <w:r w:rsidR="0017219B">
        <w:rPr>
          <w:rFonts w:asciiTheme="minorHAnsi" w:hAnsiTheme="minorHAnsi" w:cstheme="minorHAnsi"/>
          <w:sz w:val="22"/>
          <w:szCs w:val="22"/>
        </w:rPr>
        <w:t>ego</w:t>
      </w:r>
      <w:r w:rsidRPr="0017219B">
        <w:rPr>
          <w:rFonts w:asciiTheme="minorHAnsi" w:hAnsiTheme="minorHAnsi" w:cstheme="minorHAnsi"/>
          <w:sz w:val="22"/>
          <w:szCs w:val="22"/>
        </w:rPr>
        <w:t xml:space="preserve"> przez Gminę Lidzbark Warmiński</w:t>
      </w:r>
      <w:r w:rsidR="008C70B1" w:rsidRPr="0017219B">
        <w:rPr>
          <w:rFonts w:asciiTheme="minorHAnsi" w:hAnsiTheme="minorHAnsi" w:cstheme="minorHAnsi"/>
          <w:sz w:val="22"/>
          <w:szCs w:val="22"/>
        </w:rPr>
        <w:t>.</w:t>
      </w:r>
    </w:p>
    <w:p w14:paraId="6AFDF280" w14:textId="77777777" w:rsidR="008C70B1" w:rsidRPr="0017219B" w:rsidRDefault="008C70B1" w:rsidP="008C70B1">
      <w:pPr>
        <w:jc w:val="center"/>
        <w:rPr>
          <w:rFonts w:cstheme="minorHAnsi"/>
          <w:b/>
          <w:bCs/>
        </w:rPr>
      </w:pPr>
      <w:r w:rsidRPr="0017219B">
        <w:rPr>
          <w:rFonts w:cstheme="minorHAnsi"/>
          <w:b/>
          <w:bCs/>
        </w:rPr>
        <w:t>§ 2</w:t>
      </w:r>
    </w:p>
    <w:p w14:paraId="571690EE" w14:textId="670032CC" w:rsidR="008C70B1" w:rsidRPr="0017219B" w:rsidRDefault="008C70B1" w:rsidP="008C70B1">
      <w:pPr>
        <w:jc w:val="both"/>
        <w:rPr>
          <w:rFonts w:cstheme="minorHAnsi"/>
        </w:rPr>
      </w:pPr>
      <w:r w:rsidRPr="0017219B">
        <w:rPr>
          <w:rFonts w:cstheme="minorHAnsi"/>
        </w:rPr>
        <w:t xml:space="preserve">Majątek nieruchomy i ruchomy </w:t>
      </w:r>
      <w:r w:rsidR="0017219B" w:rsidRPr="0017219B">
        <w:rPr>
          <w:rFonts w:cstheme="minorHAnsi"/>
        </w:rPr>
        <w:t>Gminn</w:t>
      </w:r>
      <w:r w:rsidR="0017219B">
        <w:rPr>
          <w:rFonts w:cstheme="minorHAnsi"/>
        </w:rPr>
        <w:t>ego</w:t>
      </w:r>
      <w:r w:rsidR="0017219B" w:rsidRPr="0017219B">
        <w:rPr>
          <w:rFonts w:cstheme="minorHAnsi"/>
        </w:rPr>
        <w:t xml:space="preserve"> Ośrod</w:t>
      </w:r>
      <w:r w:rsidR="0017219B">
        <w:rPr>
          <w:rFonts w:cstheme="minorHAnsi"/>
        </w:rPr>
        <w:t>ka</w:t>
      </w:r>
      <w:r w:rsidR="0017219B" w:rsidRPr="0017219B">
        <w:rPr>
          <w:rFonts w:cstheme="minorHAnsi"/>
        </w:rPr>
        <w:t xml:space="preserve"> Kultury i Sportu w Pilniku</w:t>
      </w:r>
      <w:r w:rsidRPr="0017219B">
        <w:rPr>
          <w:rFonts w:cstheme="minorHAnsi"/>
        </w:rPr>
        <w:t xml:space="preserve"> przechodzi na własność Gminy Lidzbark Warmiński </w:t>
      </w:r>
      <w:r w:rsidR="0017219B" w:rsidRPr="0017219B">
        <w:rPr>
          <w:rFonts w:cstheme="minorHAnsi"/>
        </w:rPr>
        <w:t>– Organizatora.</w:t>
      </w:r>
    </w:p>
    <w:p w14:paraId="1CCFB4BF" w14:textId="3714961D" w:rsidR="00CB18B7" w:rsidRPr="0017219B" w:rsidRDefault="005569BF" w:rsidP="00CB18B7">
      <w:pPr>
        <w:jc w:val="center"/>
        <w:rPr>
          <w:rFonts w:cstheme="minorHAnsi"/>
          <w:b/>
          <w:bCs/>
        </w:rPr>
      </w:pPr>
      <w:r w:rsidRPr="0017219B">
        <w:rPr>
          <w:rFonts w:cstheme="minorHAnsi"/>
          <w:b/>
          <w:bCs/>
        </w:rPr>
        <w:t>§</w:t>
      </w:r>
      <w:r w:rsidR="00002A1A" w:rsidRPr="0017219B">
        <w:rPr>
          <w:rFonts w:cstheme="minorHAnsi"/>
          <w:b/>
          <w:bCs/>
        </w:rPr>
        <w:t xml:space="preserve"> </w:t>
      </w:r>
      <w:r w:rsidR="00C84117" w:rsidRPr="0017219B">
        <w:rPr>
          <w:rFonts w:cstheme="minorHAnsi"/>
          <w:b/>
          <w:bCs/>
        </w:rPr>
        <w:t>3</w:t>
      </w:r>
    </w:p>
    <w:p w14:paraId="5F75567C" w14:textId="721B4FC2" w:rsidR="005569BF" w:rsidRPr="0017219B" w:rsidRDefault="005569BF" w:rsidP="005569BF">
      <w:pPr>
        <w:rPr>
          <w:rFonts w:cstheme="minorHAnsi"/>
        </w:rPr>
      </w:pPr>
      <w:r w:rsidRPr="0017219B">
        <w:rPr>
          <w:rFonts w:cstheme="minorHAnsi"/>
        </w:rPr>
        <w:t>Wykonanie uchwały powierza się Wójtowi Gminy Lidzbark Warmiński</w:t>
      </w:r>
      <w:r w:rsidR="00A53A4D" w:rsidRPr="0017219B">
        <w:rPr>
          <w:rFonts w:cstheme="minorHAnsi"/>
        </w:rPr>
        <w:t>.</w:t>
      </w:r>
    </w:p>
    <w:p w14:paraId="53FDA410" w14:textId="55CE712A" w:rsidR="00CB18B7" w:rsidRPr="0017219B" w:rsidRDefault="00A53A4D" w:rsidP="00CB18B7">
      <w:pPr>
        <w:jc w:val="center"/>
        <w:rPr>
          <w:rFonts w:cstheme="minorHAnsi"/>
          <w:b/>
          <w:bCs/>
        </w:rPr>
      </w:pPr>
      <w:r w:rsidRPr="0017219B">
        <w:rPr>
          <w:rFonts w:cstheme="minorHAnsi"/>
          <w:b/>
          <w:bCs/>
        </w:rPr>
        <w:t>§</w:t>
      </w:r>
      <w:r w:rsidR="00002A1A" w:rsidRPr="0017219B">
        <w:rPr>
          <w:rFonts w:cstheme="minorHAnsi"/>
          <w:b/>
          <w:bCs/>
        </w:rPr>
        <w:t xml:space="preserve"> </w:t>
      </w:r>
      <w:r w:rsidR="00C84117" w:rsidRPr="0017219B">
        <w:rPr>
          <w:rFonts w:cstheme="minorHAnsi"/>
          <w:b/>
          <w:bCs/>
        </w:rPr>
        <w:t>4</w:t>
      </w:r>
    </w:p>
    <w:p w14:paraId="2AA3219B" w14:textId="4086DD57" w:rsidR="00A53A4D" w:rsidRPr="0017219B" w:rsidRDefault="00A53A4D" w:rsidP="000A24BE">
      <w:pPr>
        <w:jc w:val="both"/>
        <w:rPr>
          <w:rFonts w:cstheme="minorHAnsi"/>
        </w:rPr>
      </w:pPr>
      <w:r w:rsidRPr="0017219B">
        <w:rPr>
          <w:rFonts w:cstheme="minorHAnsi"/>
        </w:rPr>
        <w:t xml:space="preserve">Uchwała wchodzi w życie </w:t>
      </w:r>
      <w:r w:rsidR="000A24BE" w:rsidRPr="0017219B">
        <w:rPr>
          <w:rFonts w:cstheme="minorHAnsi"/>
        </w:rPr>
        <w:t>z dniem podjęcia</w:t>
      </w:r>
      <w:r w:rsidR="00FE3B3B" w:rsidRPr="0017219B">
        <w:rPr>
          <w:rFonts w:cstheme="minorHAnsi"/>
        </w:rPr>
        <w:t>.</w:t>
      </w:r>
    </w:p>
    <w:p w14:paraId="1A38B392" w14:textId="739B7964" w:rsidR="00807075" w:rsidRDefault="00807075" w:rsidP="00807075">
      <w:pPr>
        <w:spacing w:after="0"/>
        <w:jc w:val="center"/>
        <w:rPr>
          <w:rFonts w:cstheme="minorHAnsi"/>
          <w:i/>
          <w:iCs/>
        </w:rPr>
      </w:pPr>
    </w:p>
    <w:p w14:paraId="2E8CDA61" w14:textId="3B5FF5E3" w:rsidR="008C70B1" w:rsidRDefault="008C70B1" w:rsidP="00807075">
      <w:pPr>
        <w:spacing w:after="0"/>
        <w:jc w:val="center"/>
        <w:rPr>
          <w:rFonts w:cstheme="minorHAnsi"/>
          <w:i/>
          <w:iCs/>
        </w:rPr>
      </w:pPr>
    </w:p>
    <w:p w14:paraId="6B68CB25" w14:textId="2E4647CC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593D329A" w14:textId="1BCB2174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5ACF1B02" w14:textId="564BFA96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3BD924AF" w14:textId="14611F66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6CFE4D04" w14:textId="72DD7ECC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36564B20" w14:textId="278CDD93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621D06CC" w14:textId="0E9ABB5F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6112D745" w14:textId="2AD94EE7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6DB4CFC7" w14:textId="4C93F9A8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63DD7F51" w14:textId="436A25BC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5A3678EF" w14:textId="76CA4848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4943DBBB" w14:textId="4B516C3A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0DB1B801" w14:textId="75ECA40D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125E6E94" w14:textId="4BC4CDF3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581DC73B" w14:textId="0971081D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505106AB" w14:textId="4F79A88F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09445902" w14:textId="1E175A26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00EA3508" w14:textId="3401237D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2ABB3300" w14:textId="6AA05C01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24F6821F" w14:textId="77777777" w:rsidR="0033620B" w:rsidRDefault="0033620B" w:rsidP="00807075">
      <w:pPr>
        <w:spacing w:after="0"/>
        <w:jc w:val="center"/>
        <w:rPr>
          <w:rFonts w:cstheme="minorHAnsi"/>
          <w:i/>
          <w:iCs/>
        </w:rPr>
      </w:pPr>
    </w:p>
    <w:p w14:paraId="324F882F" w14:textId="30283889" w:rsidR="008C70B1" w:rsidRDefault="008C70B1" w:rsidP="00807075">
      <w:pPr>
        <w:spacing w:after="0"/>
        <w:jc w:val="center"/>
        <w:rPr>
          <w:rFonts w:cstheme="minorHAnsi"/>
          <w:i/>
          <w:iCs/>
        </w:rPr>
      </w:pPr>
    </w:p>
    <w:p w14:paraId="120DA1DC" w14:textId="77777777" w:rsidR="008C70B1" w:rsidRPr="00A322D2" w:rsidRDefault="008C70B1" w:rsidP="00807075">
      <w:pPr>
        <w:spacing w:after="0"/>
        <w:jc w:val="center"/>
        <w:rPr>
          <w:rFonts w:cstheme="minorHAnsi"/>
          <w:i/>
          <w:iCs/>
        </w:rPr>
      </w:pPr>
    </w:p>
    <w:p w14:paraId="0C4DB0DF" w14:textId="77777777" w:rsidR="00807075" w:rsidRPr="00A322D2" w:rsidRDefault="00807075" w:rsidP="00807075">
      <w:pPr>
        <w:spacing w:after="0"/>
        <w:jc w:val="center"/>
        <w:rPr>
          <w:rFonts w:cstheme="minorHAnsi"/>
          <w:b/>
          <w:bCs/>
          <w:i/>
          <w:iCs/>
        </w:rPr>
      </w:pPr>
      <w:r w:rsidRPr="00A322D2">
        <w:rPr>
          <w:rFonts w:cstheme="minorHAnsi"/>
          <w:b/>
          <w:bCs/>
          <w:i/>
          <w:iCs/>
        </w:rPr>
        <w:lastRenderedPageBreak/>
        <w:t>Uzasadnienie</w:t>
      </w:r>
    </w:p>
    <w:p w14:paraId="1B8723C5" w14:textId="04452D3C" w:rsidR="00807075" w:rsidRPr="00A322D2" w:rsidRDefault="00807075" w:rsidP="00807075">
      <w:pPr>
        <w:spacing w:after="0" w:line="240" w:lineRule="auto"/>
        <w:jc w:val="center"/>
        <w:rPr>
          <w:rFonts w:cstheme="minorHAnsi"/>
          <w:bCs/>
          <w:i/>
          <w:iCs/>
          <w:u w:val="single"/>
        </w:rPr>
      </w:pPr>
      <w:r w:rsidRPr="00A322D2">
        <w:rPr>
          <w:rFonts w:cstheme="minorHAnsi"/>
          <w:i/>
          <w:iCs/>
          <w:u w:val="single"/>
        </w:rPr>
        <w:t xml:space="preserve">do projektu uchwały </w:t>
      </w:r>
      <w:r w:rsidRPr="00A322D2">
        <w:rPr>
          <w:rFonts w:cstheme="minorHAnsi"/>
          <w:bCs/>
          <w:i/>
          <w:iCs/>
          <w:u w:val="single"/>
        </w:rPr>
        <w:t>w sprawie likwidacji Gminnego Ośrodka Kultury i Sportu w Pilniku.</w:t>
      </w:r>
    </w:p>
    <w:p w14:paraId="2A73FE5B" w14:textId="1D7AB3DC" w:rsidR="00807075" w:rsidRDefault="00807075" w:rsidP="00807075">
      <w:pPr>
        <w:spacing w:after="0" w:line="240" w:lineRule="auto"/>
        <w:jc w:val="both"/>
        <w:rPr>
          <w:rFonts w:cstheme="minorHAnsi"/>
          <w:bCs/>
        </w:rPr>
      </w:pPr>
    </w:p>
    <w:p w14:paraId="0752BB05" w14:textId="77777777" w:rsidR="00F4568D" w:rsidRPr="00A322D2" w:rsidRDefault="00F4568D" w:rsidP="00807075">
      <w:pPr>
        <w:spacing w:after="0" w:line="240" w:lineRule="auto"/>
        <w:jc w:val="both"/>
        <w:rPr>
          <w:rFonts w:cstheme="minorHAnsi"/>
          <w:bCs/>
        </w:rPr>
      </w:pPr>
    </w:p>
    <w:p w14:paraId="19DD59BE" w14:textId="1DCB09BE" w:rsidR="00CB6FAD" w:rsidRDefault="00807075" w:rsidP="0014566E">
      <w:pPr>
        <w:spacing w:after="0" w:line="276" w:lineRule="auto"/>
        <w:ind w:firstLine="708"/>
        <w:jc w:val="both"/>
        <w:rPr>
          <w:rFonts w:cstheme="minorHAnsi"/>
          <w:bCs/>
        </w:rPr>
      </w:pPr>
      <w:r w:rsidRPr="00A322D2">
        <w:rPr>
          <w:rFonts w:cstheme="minorHAnsi"/>
          <w:bCs/>
        </w:rPr>
        <w:t xml:space="preserve">Gminny Ośrodek Kultury i Sportu w Pilniku, zwany dalej </w:t>
      </w:r>
      <w:proofErr w:type="spellStart"/>
      <w:r w:rsidRPr="00A322D2">
        <w:rPr>
          <w:rFonts w:cstheme="minorHAnsi"/>
          <w:bCs/>
        </w:rPr>
        <w:t>GOKiS</w:t>
      </w:r>
      <w:proofErr w:type="spellEnd"/>
      <w:r w:rsidRPr="00A322D2">
        <w:rPr>
          <w:rFonts w:cstheme="minorHAnsi"/>
          <w:bCs/>
        </w:rPr>
        <w:t>, jest jednostką organizacyjną Gminy Lidzbark Warmiński</w:t>
      </w:r>
      <w:r w:rsidR="000C069D">
        <w:rPr>
          <w:rFonts w:cstheme="minorHAnsi"/>
          <w:bCs/>
        </w:rPr>
        <w:t xml:space="preserve">, </w:t>
      </w:r>
      <w:r w:rsidR="000C069D" w:rsidRPr="00A322D2">
        <w:rPr>
          <w:rFonts w:cstheme="minorHAnsi"/>
          <w:bCs/>
        </w:rPr>
        <w:t>działającą w formie samorządowej instytucji kultury od 1 maja 2003 r.</w:t>
      </w:r>
      <w:r w:rsidRPr="00A322D2">
        <w:rPr>
          <w:rFonts w:cstheme="minorHAnsi"/>
          <w:bCs/>
        </w:rPr>
        <w:t>,</w:t>
      </w:r>
      <w:r w:rsidR="00A322D2">
        <w:rPr>
          <w:rFonts w:cstheme="minorHAnsi"/>
          <w:bCs/>
        </w:rPr>
        <w:t xml:space="preserve"> wpisaną do </w:t>
      </w:r>
      <w:r w:rsidR="00A322D2">
        <w:t>pod numerem 1 do rejestru instytucji kultury, prowadzanego przez Gminę Lidzbark Warmiński</w:t>
      </w:r>
      <w:r w:rsidR="000C069D">
        <w:t>.</w:t>
      </w:r>
      <w:r w:rsidR="00A322D2">
        <w:rPr>
          <w:rFonts w:cstheme="minorHAnsi"/>
          <w:bCs/>
        </w:rPr>
        <w:t xml:space="preserve"> </w:t>
      </w:r>
      <w:r w:rsidRPr="00A322D2">
        <w:rPr>
          <w:rFonts w:cstheme="minorHAnsi"/>
          <w:bCs/>
        </w:rPr>
        <w:t xml:space="preserve"> </w:t>
      </w:r>
    </w:p>
    <w:p w14:paraId="387B61E3" w14:textId="1F6F0C4B" w:rsidR="00CB6FAD" w:rsidRPr="00CB6FAD" w:rsidRDefault="00CB6FAD" w:rsidP="0014566E">
      <w:pPr>
        <w:spacing w:after="0" w:line="276" w:lineRule="auto"/>
        <w:ind w:firstLine="708"/>
        <w:jc w:val="both"/>
        <w:rPr>
          <w:rFonts w:cstheme="minorHAnsi"/>
        </w:rPr>
      </w:pPr>
      <w:r w:rsidRPr="00CB6FAD">
        <w:rPr>
          <w:rFonts w:cstheme="minorHAnsi"/>
        </w:rPr>
        <w:t xml:space="preserve">Stosownie </w:t>
      </w:r>
      <w:r w:rsidR="000C069D">
        <w:rPr>
          <w:rFonts w:cstheme="minorHAnsi"/>
        </w:rPr>
        <w:t xml:space="preserve">do </w:t>
      </w:r>
      <w:r w:rsidRPr="00CB6FAD">
        <w:rPr>
          <w:rFonts w:cstheme="minorHAnsi"/>
        </w:rPr>
        <w:t>art. 22 ust. 2 ustawy z dnia 25 października 1991r. o organizowaniu i prowadzeniu działalności kulturalnej (</w:t>
      </w:r>
      <w:r w:rsidRPr="00CB6FAD">
        <w:rPr>
          <w:rFonts w:cstheme="minorHAnsi"/>
          <w:i/>
          <w:iCs/>
          <w:sz w:val="20"/>
          <w:szCs w:val="20"/>
        </w:rPr>
        <w:t>Dz. U. z 2020r. poz. 194</w:t>
      </w:r>
      <w:r w:rsidRPr="00CB6FAD">
        <w:rPr>
          <w:rFonts w:cstheme="minorHAnsi"/>
        </w:rPr>
        <w:t>)</w:t>
      </w:r>
      <w:r w:rsidR="000C069D">
        <w:rPr>
          <w:rFonts w:cstheme="minorHAnsi"/>
        </w:rPr>
        <w:t>,</w:t>
      </w:r>
      <w:r w:rsidRPr="00CB6FAD">
        <w:rPr>
          <w:rFonts w:cstheme="minorHAnsi"/>
        </w:rPr>
        <w:t xml:space="preserve"> </w:t>
      </w:r>
      <w:r w:rsidR="000C069D" w:rsidRPr="000C069D">
        <w:rPr>
          <w:rFonts w:cstheme="minorHAnsi"/>
        </w:rPr>
        <w:t xml:space="preserve">na 6 miesięcy przed wydaniem aktu o likwidacji instytucji kultury </w:t>
      </w:r>
      <w:r w:rsidR="000C069D">
        <w:rPr>
          <w:rFonts w:cstheme="minorHAnsi"/>
        </w:rPr>
        <w:t xml:space="preserve">- </w:t>
      </w:r>
      <w:r w:rsidR="000C069D" w:rsidRPr="00CB6FAD">
        <w:rPr>
          <w:rFonts w:cstheme="minorHAnsi"/>
        </w:rPr>
        <w:t>Rada Gminy Lidzbark Warmiński</w:t>
      </w:r>
      <w:r w:rsidR="000C069D">
        <w:rPr>
          <w:rFonts w:cstheme="minorHAnsi"/>
        </w:rPr>
        <w:t xml:space="preserve"> </w:t>
      </w:r>
      <w:r w:rsidR="000C069D" w:rsidRPr="00CB6FAD">
        <w:rPr>
          <w:rFonts w:cstheme="minorHAnsi"/>
        </w:rPr>
        <w:t>w dniu 27 listopada 2020</w:t>
      </w:r>
      <w:r w:rsidR="00892477">
        <w:rPr>
          <w:rFonts w:cstheme="minorHAnsi"/>
        </w:rPr>
        <w:t xml:space="preserve"> </w:t>
      </w:r>
      <w:r w:rsidR="000C069D" w:rsidRPr="00CB6FAD">
        <w:rPr>
          <w:rFonts w:cstheme="minorHAnsi"/>
        </w:rPr>
        <w:t>r.  podjęła uchwałę w sprawie zamiaru likwidacji Gminnego Ośrodka Kultury i Sportu w Pilniku.</w:t>
      </w:r>
      <w:r w:rsidR="000C069D">
        <w:rPr>
          <w:rFonts w:cstheme="minorHAnsi"/>
        </w:rPr>
        <w:t xml:space="preserve"> </w:t>
      </w:r>
      <w:r w:rsidRPr="00CB6FAD">
        <w:rPr>
          <w:rFonts w:cstheme="minorHAnsi"/>
        </w:rPr>
        <w:t xml:space="preserve">Uchwała </w:t>
      </w:r>
      <w:r w:rsidR="000C069D">
        <w:rPr>
          <w:rFonts w:cstheme="minorHAnsi"/>
        </w:rPr>
        <w:t xml:space="preserve"> w tej sprawie, </w:t>
      </w:r>
      <w:r w:rsidRPr="00CB6FAD">
        <w:rPr>
          <w:rFonts w:cstheme="minorHAnsi"/>
        </w:rPr>
        <w:t>wraz z uzasadnieniem</w:t>
      </w:r>
      <w:r w:rsidR="000C069D">
        <w:rPr>
          <w:rFonts w:cstheme="minorHAnsi"/>
        </w:rPr>
        <w:t>,</w:t>
      </w:r>
      <w:r w:rsidRPr="00CB6FAD">
        <w:rPr>
          <w:rFonts w:cstheme="minorHAnsi"/>
        </w:rPr>
        <w:t xml:space="preserve"> została podana do publicznej wiadomości w Biuletynie Informacji Publicznej Gminy Lidzbark Warmiński</w:t>
      </w:r>
      <w:r w:rsidR="00892477">
        <w:rPr>
          <w:rFonts w:cstheme="minorHAnsi"/>
        </w:rPr>
        <w:t xml:space="preserve">, </w:t>
      </w:r>
      <w:r w:rsidRPr="00CB6FAD">
        <w:rPr>
          <w:rFonts w:cstheme="minorHAnsi"/>
        </w:rPr>
        <w:t xml:space="preserve">na tablicy ogłoszeń </w:t>
      </w:r>
      <w:r w:rsidR="00892477">
        <w:rPr>
          <w:rFonts w:cstheme="minorHAnsi"/>
        </w:rPr>
        <w:t xml:space="preserve">w </w:t>
      </w:r>
      <w:r w:rsidRPr="00CB6FAD">
        <w:rPr>
          <w:rFonts w:cstheme="minorHAnsi"/>
        </w:rPr>
        <w:t>Urzęd</w:t>
      </w:r>
      <w:r w:rsidR="00892477">
        <w:rPr>
          <w:rFonts w:cstheme="minorHAnsi"/>
        </w:rPr>
        <w:t>zie</w:t>
      </w:r>
      <w:r w:rsidRPr="00CB6FAD">
        <w:rPr>
          <w:rFonts w:cstheme="minorHAnsi"/>
        </w:rPr>
        <w:t xml:space="preserve"> Gminy Lidzbark Warmiński</w:t>
      </w:r>
      <w:r w:rsidR="00892477">
        <w:rPr>
          <w:rFonts w:cstheme="minorHAnsi"/>
        </w:rPr>
        <w:t xml:space="preserve"> oraz </w:t>
      </w:r>
      <w:r w:rsidR="00892477" w:rsidRPr="00CB6FAD">
        <w:rPr>
          <w:rFonts w:cstheme="minorHAnsi"/>
        </w:rPr>
        <w:t>na tablicy ogłoszeń</w:t>
      </w:r>
      <w:r w:rsidR="00892477">
        <w:rPr>
          <w:rFonts w:cstheme="minorHAnsi"/>
        </w:rPr>
        <w:t xml:space="preserve"> w </w:t>
      </w:r>
      <w:r w:rsidR="00892477" w:rsidRPr="00A322D2">
        <w:rPr>
          <w:rFonts w:cstheme="minorHAnsi"/>
          <w:bCs/>
        </w:rPr>
        <w:t>Gminny</w:t>
      </w:r>
      <w:r w:rsidR="00892477">
        <w:rPr>
          <w:rFonts w:cstheme="minorHAnsi"/>
          <w:bCs/>
        </w:rPr>
        <w:t>m</w:t>
      </w:r>
      <w:r w:rsidR="00892477" w:rsidRPr="00A322D2">
        <w:rPr>
          <w:rFonts w:cstheme="minorHAnsi"/>
          <w:bCs/>
        </w:rPr>
        <w:t xml:space="preserve"> Ośrodk</w:t>
      </w:r>
      <w:r w:rsidR="00892477">
        <w:rPr>
          <w:rFonts w:cstheme="minorHAnsi"/>
          <w:bCs/>
        </w:rPr>
        <w:t>u</w:t>
      </w:r>
      <w:r w:rsidR="00892477" w:rsidRPr="00A322D2">
        <w:rPr>
          <w:rFonts w:cstheme="minorHAnsi"/>
          <w:bCs/>
        </w:rPr>
        <w:t xml:space="preserve"> Kultury i Sportu w Pilniku</w:t>
      </w:r>
      <w:r w:rsidR="00892477">
        <w:rPr>
          <w:rFonts w:cstheme="minorHAnsi"/>
          <w:bCs/>
        </w:rPr>
        <w:t>.</w:t>
      </w:r>
    </w:p>
    <w:p w14:paraId="58D225A0" w14:textId="33ABD97D" w:rsidR="00807075" w:rsidRPr="00A322D2" w:rsidRDefault="00807075" w:rsidP="0014566E">
      <w:pPr>
        <w:spacing w:after="0" w:line="276" w:lineRule="auto"/>
        <w:ind w:firstLine="708"/>
        <w:jc w:val="both"/>
        <w:rPr>
          <w:rFonts w:cstheme="minorHAnsi"/>
          <w:bCs/>
        </w:rPr>
      </w:pPr>
      <w:r w:rsidRPr="00A322D2">
        <w:rPr>
          <w:rFonts w:cstheme="minorHAnsi"/>
          <w:bCs/>
        </w:rPr>
        <w:t xml:space="preserve">W instytucji tej obecnie zatrudnionych jest łącznie </w:t>
      </w:r>
      <w:r w:rsidR="00A322D2">
        <w:rPr>
          <w:rFonts w:cstheme="minorHAnsi"/>
          <w:bCs/>
        </w:rPr>
        <w:t>4</w:t>
      </w:r>
      <w:r w:rsidRPr="00A322D2">
        <w:rPr>
          <w:rFonts w:cstheme="minorHAnsi"/>
          <w:bCs/>
        </w:rPr>
        <w:t xml:space="preserve"> pracowników na podstawie umowy o pracę w tym: </w:t>
      </w:r>
      <w:r w:rsidR="00A322D2" w:rsidRPr="00A322D2">
        <w:rPr>
          <w:rFonts w:cstheme="minorHAnsi"/>
          <w:bCs/>
        </w:rPr>
        <w:t>instruktor muzyki na ½ etatu</w:t>
      </w:r>
      <w:r w:rsidR="00A322D2">
        <w:rPr>
          <w:rFonts w:cstheme="minorHAnsi"/>
          <w:bCs/>
        </w:rPr>
        <w:t xml:space="preserve">, któremu powierzono czasowo pełnienie funkcji </w:t>
      </w:r>
      <w:r w:rsidRPr="00A322D2">
        <w:rPr>
          <w:rFonts w:cstheme="minorHAnsi"/>
          <w:bCs/>
        </w:rPr>
        <w:t>dyrektor</w:t>
      </w:r>
      <w:r w:rsidR="00A322D2">
        <w:rPr>
          <w:rFonts w:cstheme="minorHAnsi"/>
          <w:bCs/>
        </w:rPr>
        <w:t>a tej instytucji</w:t>
      </w:r>
      <w:r w:rsidRPr="00A322D2">
        <w:rPr>
          <w:rFonts w:cstheme="minorHAnsi"/>
          <w:bCs/>
        </w:rPr>
        <w:t xml:space="preserve">, główna księgowa na 3/8 etatu, instruktor plastyki na  ¾ etatu i robotnik gospodarczy-palacz c.o. w wymiarze pełnego etatu. Ponadto, zawarto umowę-zlecenie  z opiekunem-muzykiem orkiestry dętej. </w:t>
      </w:r>
    </w:p>
    <w:p w14:paraId="10FA5A8C" w14:textId="0FB055AF" w:rsidR="00807075" w:rsidRPr="00A322D2" w:rsidRDefault="00A322D2" w:rsidP="0014566E">
      <w:pPr>
        <w:spacing w:after="0" w:line="276" w:lineRule="auto"/>
        <w:ind w:firstLine="708"/>
        <w:jc w:val="both"/>
        <w:rPr>
          <w:rFonts w:cstheme="minorHAnsi"/>
        </w:rPr>
      </w:pPr>
      <w:r>
        <w:rPr>
          <w:rFonts w:cstheme="minorHAnsi"/>
          <w:bCs/>
        </w:rPr>
        <w:t>L</w:t>
      </w:r>
      <w:r w:rsidR="00807075" w:rsidRPr="00A322D2">
        <w:rPr>
          <w:rFonts w:cstheme="minorHAnsi"/>
          <w:bCs/>
        </w:rPr>
        <w:t>ikwidacj</w:t>
      </w:r>
      <w:r>
        <w:rPr>
          <w:rFonts w:cstheme="minorHAnsi"/>
          <w:bCs/>
        </w:rPr>
        <w:t>a</w:t>
      </w:r>
      <w:r w:rsidR="00807075" w:rsidRPr="00A322D2">
        <w:rPr>
          <w:rFonts w:cstheme="minorHAnsi"/>
          <w:bCs/>
        </w:rPr>
        <w:t xml:space="preserve"> </w:t>
      </w:r>
      <w:proofErr w:type="spellStart"/>
      <w:r w:rsidR="00807075" w:rsidRPr="00A322D2">
        <w:rPr>
          <w:rFonts w:cstheme="minorHAnsi"/>
          <w:bCs/>
        </w:rPr>
        <w:t>GOKiS</w:t>
      </w:r>
      <w:proofErr w:type="spellEnd"/>
      <w:r w:rsidR="00807075" w:rsidRPr="00A322D2">
        <w:rPr>
          <w:rFonts w:cstheme="minorHAnsi"/>
          <w:bCs/>
        </w:rPr>
        <w:t>, zdaniem organizatora, jest uzasadnion</w:t>
      </w:r>
      <w:r>
        <w:rPr>
          <w:rFonts w:cstheme="minorHAnsi"/>
          <w:bCs/>
        </w:rPr>
        <w:t>a</w:t>
      </w:r>
      <w:r w:rsidR="00807075" w:rsidRPr="00A322D2">
        <w:rPr>
          <w:rFonts w:cstheme="minorHAnsi"/>
          <w:bCs/>
        </w:rPr>
        <w:t xml:space="preserve"> ponieważ, funkcjonowanie tej instytucji w dotychczasowej formie organizacyjnej jest nieekonomiczne i nie zapewnia wykonania zadań własnych gminy w zakresie upowszechniania kultury i sztuki. </w:t>
      </w:r>
      <w:r w:rsidR="00CB6FAD">
        <w:rPr>
          <w:rFonts w:cstheme="minorHAnsi"/>
          <w:bCs/>
        </w:rPr>
        <w:t>Przyczyny likwidacji nadal pozostają aktualne, a jej zasadność wykazano w uzasadnieniu do w/w uchwały Rady Gminy w sprawie zamiaru likwidacji.</w:t>
      </w:r>
      <w:r w:rsidR="00807075" w:rsidRPr="00A322D2">
        <w:rPr>
          <w:rFonts w:cstheme="minorHAnsi"/>
          <w:bCs/>
        </w:rPr>
        <w:t xml:space="preserve"> </w:t>
      </w:r>
      <w:r w:rsidR="00CB6FAD">
        <w:rPr>
          <w:rFonts w:cstheme="minorHAnsi"/>
          <w:bCs/>
        </w:rPr>
        <w:br/>
      </w:r>
      <w:r w:rsidR="00807075" w:rsidRPr="00A322D2">
        <w:rPr>
          <w:rFonts w:cstheme="minorHAnsi"/>
          <w:bCs/>
        </w:rPr>
        <w:t xml:space="preserve">W obecnej sytuacji epidemicznej </w:t>
      </w:r>
      <w:r w:rsidR="00A43050" w:rsidRPr="00A322D2">
        <w:rPr>
          <w:rFonts w:cstheme="minorHAnsi"/>
          <w:bCs/>
        </w:rPr>
        <w:t>niemożliw</w:t>
      </w:r>
      <w:r w:rsidR="00A43050">
        <w:rPr>
          <w:rFonts w:cstheme="minorHAnsi"/>
          <w:bCs/>
        </w:rPr>
        <w:t>ym było w okresie ostatnich sześciu miesięcy</w:t>
      </w:r>
      <w:r w:rsidR="00807075" w:rsidRPr="00A322D2">
        <w:rPr>
          <w:rFonts w:cstheme="minorHAnsi"/>
          <w:bCs/>
        </w:rPr>
        <w:t xml:space="preserve"> </w:t>
      </w:r>
      <w:r w:rsidR="00807075" w:rsidRPr="00A322D2">
        <w:rPr>
          <w:rFonts w:cstheme="minorHAnsi"/>
        </w:rPr>
        <w:t>podjęcie działań zmierzających do zgromadzenia środków finansowych, które umożliwiłyby dalsze funkcjonowanie instytucji</w:t>
      </w:r>
      <w:r w:rsidR="0014566E">
        <w:rPr>
          <w:rFonts w:cstheme="minorHAnsi"/>
        </w:rPr>
        <w:t xml:space="preserve"> w tej formie organizacyjnej</w:t>
      </w:r>
      <w:r w:rsidR="00807075" w:rsidRPr="00A322D2">
        <w:rPr>
          <w:rFonts w:cstheme="minorHAnsi"/>
        </w:rPr>
        <w:t xml:space="preserve">. </w:t>
      </w:r>
      <w:r w:rsidR="00892477">
        <w:rPr>
          <w:rFonts w:cstheme="minorHAnsi"/>
        </w:rPr>
        <w:t>G</w:t>
      </w:r>
      <w:r w:rsidR="00807075" w:rsidRPr="00A322D2">
        <w:rPr>
          <w:rFonts w:cstheme="minorHAnsi"/>
        </w:rPr>
        <w:t xml:space="preserve">łównym źródłem przychodu </w:t>
      </w:r>
      <w:proofErr w:type="spellStart"/>
      <w:r w:rsidR="00807075" w:rsidRPr="00A322D2">
        <w:rPr>
          <w:rFonts w:cstheme="minorHAnsi"/>
        </w:rPr>
        <w:t>GOKiS</w:t>
      </w:r>
      <w:proofErr w:type="spellEnd"/>
      <w:r w:rsidR="00807075" w:rsidRPr="00A322D2">
        <w:rPr>
          <w:rFonts w:cstheme="minorHAnsi"/>
        </w:rPr>
        <w:t xml:space="preserve"> jest dotacja podmiotowa z budżetu gminy, która stanowi ok. 98 %</w:t>
      </w:r>
      <w:r w:rsidR="00807075" w:rsidRPr="00A322D2">
        <w:rPr>
          <w:rFonts w:cstheme="minorHAnsi"/>
          <w:color w:val="FF0000"/>
        </w:rPr>
        <w:t xml:space="preserve"> </w:t>
      </w:r>
      <w:r w:rsidR="00807075" w:rsidRPr="00A322D2">
        <w:rPr>
          <w:rFonts w:cstheme="minorHAnsi"/>
        </w:rPr>
        <w:t xml:space="preserve"> wszystkich przychodów.</w:t>
      </w:r>
    </w:p>
    <w:p w14:paraId="6F706427" w14:textId="54A39CFD" w:rsidR="00807075" w:rsidRDefault="00CB6FAD" w:rsidP="0014566E">
      <w:pPr>
        <w:spacing w:after="0" w:line="276" w:lineRule="auto"/>
        <w:ind w:firstLine="708"/>
        <w:jc w:val="both"/>
        <w:rPr>
          <w:rFonts w:cstheme="minorHAnsi"/>
        </w:rPr>
      </w:pPr>
      <w:r>
        <w:rPr>
          <w:rFonts w:cstheme="minorHAnsi"/>
        </w:rPr>
        <w:t>Po</w:t>
      </w:r>
      <w:r w:rsidR="00807075" w:rsidRPr="00A322D2">
        <w:rPr>
          <w:rFonts w:cstheme="minorHAnsi"/>
        </w:rPr>
        <w:t xml:space="preserve"> likwidacji </w:t>
      </w:r>
      <w:proofErr w:type="spellStart"/>
      <w:r w:rsidR="00807075" w:rsidRPr="00A322D2">
        <w:rPr>
          <w:rFonts w:cstheme="minorHAnsi"/>
        </w:rPr>
        <w:t>GOKiS</w:t>
      </w:r>
      <w:proofErr w:type="spellEnd"/>
      <w:r w:rsidR="0014566E">
        <w:rPr>
          <w:rFonts w:cstheme="minorHAnsi"/>
        </w:rPr>
        <w:t xml:space="preserve"> -</w:t>
      </w:r>
      <w:r w:rsidR="00807075" w:rsidRPr="00A322D2">
        <w:rPr>
          <w:rFonts w:cstheme="minorHAnsi"/>
        </w:rPr>
        <w:t xml:space="preserve"> budynek Ośrodka nadal pozosta</w:t>
      </w:r>
      <w:r w:rsidR="00892477">
        <w:rPr>
          <w:rFonts w:cstheme="minorHAnsi"/>
        </w:rPr>
        <w:t>nie</w:t>
      </w:r>
      <w:r w:rsidR="00807075" w:rsidRPr="00A322D2">
        <w:rPr>
          <w:rFonts w:cstheme="minorHAnsi"/>
        </w:rPr>
        <w:t xml:space="preserve"> w dyspozycji Gminy i będą służył upowszechnianiu kultury, sztuki, nauki i zachowania dziedzictwa kulturowego.</w:t>
      </w:r>
      <w:r w:rsidR="00892477">
        <w:rPr>
          <w:rFonts w:cstheme="minorHAnsi"/>
        </w:rPr>
        <w:t xml:space="preserve"> Zamierza się </w:t>
      </w:r>
      <w:proofErr w:type="spellStart"/>
      <w:r w:rsidR="00892477">
        <w:rPr>
          <w:rFonts w:cstheme="minorHAnsi"/>
        </w:rPr>
        <w:t>zintensyfikawać</w:t>
      </w:r>
      <w:proofErr w:type="spellEnd"/>
      <w:r w:rsidR="00892477">
        <w:rPr>
          <w:rFonts w:cstheme="minorHAnsi"/>
        </w:rPr>
        <w:t xml:space="preserve"> działalność kulturalną i sportową</w:t>
      </w:r>
      <w:r w:rsidR="00807075" w:rsidRPr="00A322D2">
        <w:rPr>
          <w:rFonts w:cstheme="minorHAnsi"/>
        </w:rPr>
        <w:t xml:space="preserve"> </w:t>
      </w:r>
      <w:r w:rsidR="00892477">
        <w:rPr>
          <w:rFonts w:cstheme="minorHAnsi"/>
        </w:rPr>
        <w:t>w terenie, z wykorzystaniem świetlic wiejskich,</w:t>
      </w:r>
      <w:r w:rsidR="00420A48">
        <w:rPr>
          <w:rFonts w:cstheme="minorHAnsi"/>
        </w:rPr>
        <w:t xml:space="preserve"> szkół i infrastruktury sportowej,</w:t>
      </w:r>
      <w:r w:rsidR="00892477">
        <w:rPr>
          <w:rFonts w:cstheme="minorHAnsi"/>
        </w:rPr>
        <w:t xml:space="preserve"> które stanowią mienie komunalne gminy</w:t>
      </w:r>
      <w:r w:rsidR="00A43050">
        <w:rPr>
          <w:rFonts w:cstheme="minorHAnsi"/>
        </w:rPr>
        <w:t>.</w:t>
      </w:r>
      <w:r w:rsidR="00A43050">
        <w:rPr>
          <w:rFonts w:cstheme="minorHAnsi"/>
          <w:strike/>
        </w:rPr>
        <w:t xml:space="preserve"> </w:t>
      </w:r>
      <w:r>
        <w:rPr>
          <w:rFonts w:cstheme="minorHAnsi"/>
        </w:rPr>
        <w:t>Wójt zatrudni</w:t>
      </w:r>
      <w:r w:rsidR="00892477">
        <w:rPr>
          <w:rFonts w:cstheme="minorHAnsi"/>
        </w:rPr>
        <w:t xml:space="preserve"> dotychczasowych </w:t>
      </w:r>
      <w:r>
        <w:rPr>
          <w:rFonts w:cstheme="minorHAnsi"/>
        </w:rPr>
        <w:t>p</w:t>
      </w:r>
      <w:r w:rsidR="00807075" w:rsidRPr="00A322D2">
        <w:rPr>
          <w:rFonts w:cstheme="minorHAnsi"/>
        </w:rPr>
        <w:t>racowni</w:t>
      </w:r>
      <w:r>
        <w:rPr>
          <w:rFonts w:cstheme="minorHAnsi"/>
        </w:rPr>
        <w:t>ków</w:t>
      </w:r>
      <w:r w:rsidR="00807075" w:rsidRPr="00A322D2">
        <w:rPr>
          <w:rFonts w:cstheme="minorHAnsi"/>
        </w:rPr>
        <w:t xml:space="preserve"> merytoryczn</w:t>
      </w:r>
      <w:r>
        <w:rPr>
          <w:rFonts w:cstheme="minorHAnsi"/>
        </w:rPr>
        <w:t>ych</w:t>
      </w:r>
      <w:r w:rsidR="00807075" w:rsidRPr="00A322D2">
        <w:rPr>
          <w:rFonts w:cstheme="minorHAnsi"/>
        </w:rPr>
        <w:t xml:space="preserve"> kultury i sztuki oraz pracownik</w:t>
      </w:r>
      <w:r>
        <w:rPr>
          <w:rFonts w:cstheme="minorHAnsi"/>
        </w:rPr>
        <w:t>a</w:t>
      </w:r>
      <w:r w:rsidR="00807075" w:rsidRPr="00A322D2">
        <w:rPr>
          <w:rFonts w:cstheme="minorHAnsi"/>
        </w:rPr>
        <w:t xml:space="preserve"> gospodarcz</w:t>
      </w:r>
      <w:r>
        <w:rPr>
          <w:rFonts w:cstheme="minorHAnsi"/>
        </w:rPr>
        <w:t xml:space="preserve">ego </w:t>
      </w:r>
      <w:proofErr w:type="spellStart"/>
      <w:r>
        <w:rPr>
          <w:rFonts w:cstheme="minorHAnsi"/>
        </w:rPr>
        <w:t>GOKiS</w:t>
      </w:r>
      <w:proofErr w:type="spellEnd"/>
      <w:r w:rsidR="00807075" w:rsidRPr="00A322D2">
        <w:rPr>
          <w:rFonts w:cstheme="minorHAnsi"/>
        </w:rPr>
        <w:t>, odpowiednio do posiadanych kwalifikacji - w Urzędzie Gminy Lidzbark Warmiński na stanowiskach określonych w nowej strukturze organizacyjnej Urzędu, uwzględniającej realizację zadań z zakresu kultury</w:t>
      </w:r>
      <w:r>
        <w:rPr>
          <w:rFonts w:cstheme="minorHAnsi"/>
        </w:rPr>
        <w:t>, sztuki i sportu</w:t>
      </w:r>
      <w:r w:rsidR="00807075" w:rsidRPr="00A322D2">
        <w:rPr>
          <w:rFonts w:cstheme="minorHAnsi"/>
        </w:rPr>
        <w:t>.</w:t>
      </w:r>
    </w:p>
    <w:p w14:paraId="3260EA8D" w14:textId="2C7D0069" w:rsidR="0014566E" w:rsidRPr="00A322D2" w:rsidRDefault="0014566E" w:rsidP="0014566E">
      <w:pPr>
        <w:spacing w:after="0" w:line="276" w:lineRule="auto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Uchwała stanowić będzie podstawę do wykreślenia Gminnego Ośrodka Kultury i Sportu w Pilniku </w:t>
      </w:r>
      <w:r w:rsidRPr="0014566E">
        <w:rPr>
          <w:rFonts w:cstheme="minorHAnsi"/>
        </w:rPr>
        <w:t xml:space="preserve">z rejestru </w:t>
      </w:r>
      <w:r>
        <w:rPr>
          <w:rFonts w:cstheme="minorHAnsi"/>
        </w:rPr>
        <w:t>instytucji kultury. Zobowiązania i wierzytelności likwidowanej instytucji kultury przejmuje organizator tj. Gmina Lidzbark Warmiński.</w:t>
      </w:r>
    </w:p>
    <w:p w14:paraId="3A8FA4FB" w14:textId="77777777" w:rsidR="001B414B" w:rsidRDefault="001B414B" w:rsidP="005569BF">
      <w:pPr>
        <w:rPr>
          <w:rFonts w:cstheme="minorHAnsi"/>
        </w:rPr>
      </w:pPr>
    </w:p>
    <w:p w14:paraId="14575BD3" w14:textId="4A7A95A9" w:rsidR="00E416A7" w:rsidRDefault="00E416A7" w:rsidP="005569BF">
      <w:pPr>
        <w:rPr>
          <w:rFonts w:cstheme="minorHAnsi"/>
        </w:rPr>
      </w:pPr>
    </w:p>
    <w:p w14:paraId="5BCC52BA" w14:textId="7819EBE2" w:rsidR="00807075" w:rsidRPr="00F4568D" w:rsidRDefault="00F4568D" w:rsidP="005569BF">
      <w:pPr>
        <w:rPr>
          <w:rFonts w:cstheme="minorHAnsi"/>
          <w:i/>
          <w:iCs/>
          <w:sz w:val="16"/>
          <w:szCs w:val="16"/>
        </w:rPr>
      </w:pPr>
      <w:r w:rsidRPr="00F4568D">
        <w:rPr>
          <w:rFonts w:cstheme="minorHAnsi"/>
          <w:i/>
          <w:iCs/>
          <w:sz w:val="16"/>
          <w:szCs w:val="16"/>
        </w:rPr>
        <w:t>Lidzbark Warmiński, dnia 15 czerwca 2021 r.</w:t>
      </w:r>
    </w:p>
    <w:p w14:paraId="1F3DD2C5" w14:textId="21CBA19D" w:rsidR="00133747" w:rsidRDefault="00133747" w:rsidP="005569BF">
      <w:pPr>
        <w:rPr>
          <w:rFonts w:cstheme="minorHAnsi"/>
        </w:rPr>
      </w:pPr>
    </w:p>
    <w:p w14:paraId="1C03D9E8" w14:textId="5ACB52E6" w:rsidR="00133747" w:rsidRDefault="00133747" w:rsidP="005569BF">
      <w:pPr>
        <w:rPr>
          <w:rFonts w:cstheme="minorHAnsi"/>
        </w:rPr>
      </w:pPr>
    </w:p>
    <w:sectPr w:rsidR="00133747" w:rsidSect="00807075">
      <w:pgSz w:w="11906" w:h="16838"/>
      <w:pgMar w:top="851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 ITC Pr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3737C"/>
    <w:multiLevelType w:val="hybridMultilevel"/>
    <w:tmpl w:val="03F64234"/>
    <w:lvl w:ilvl="0" w:tplc="EB5E3D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5E7B06"/>
    <w:multiLevelType w:val="hybridMultilevel"/>
    <w:tmpl w:val="9E5CB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D3D73"/>
    <w:multiLevelType w:val="hybridMultilevel"/>
    <w:tmpl w:val="BABC5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702A86"/>
    <w:multiLevelType w:val="hybridMultilevel"/>
    <w:tmpl w:val="12C2F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00C"/>
    <w:rsid w:val="00002803"/>
    <w:rsid w:val="000028D6"/>
    <w:rsid w:val="00002A1A"/>
    <w:rsid w:val="00070F37"/>
    <w:rsid w:val="000A24BE"/>
    <w:rsid w:val="000C069D"/>
    <w:rsid w:val="00133747"/>
    <w:rsid w:val="0014566E"/>
    <w:rsid w:val="00145C41"/>
    <w:rsid w:val="001641CF"/>
    <w:rsid w:val="0017219B"/>
    <w:rsid w:val="001B414B"/>
    <w:rsid w:val="001E2F45"/>
    <w:rsid w:val="00200B10"/>
    <w:rsid w:val="00244714"/>
    <w:rsid w:val="0033620B"/>
    <w:rsid w:val="003736B2"/>
    <w:rsid w:val="0039700A"/>
    <w:rsid w:val="003C11E6"/>
    <w:rsid w:val="003C5654"/>
    <w:rsid w:val="00413517"/>
    <w:rsid w:val="00420A48"/>
    <w:rsid w:val="005569BF"/>
    <w:rsid w:val="00572129"/>
    <w:rsid w:val="00684392"/>
    <w:rsid w:val="006878D7"/>
    <w:rsid w:val="006E47C0"/>
    <w:rsid w:val="007170E7"/>
    <w:rsid w:val="00807075"/>
    <w:rsid w:val="0082691B"/>
    <w:rsid w:val="0084692D"/>
    <w:rsid w:val="00892477"/>
    <w:rsid w:val="008C70B1"/>
    <w:rsid w:val="009072B6"/>
    <w:rsid w:val="009B297F"/>
    <w:rsid w:val="00A044CA"/>
    <w:rsid w:val="00A322D2"/>
    <w:rsid w:val="00A43050"/>
    <w:rsid w:val="00A53A4D"/>
    <w:rsid w:val="00A66362"/>
    <w:rsid w:val="00AC104C"/>
    <w:rsid w:val="00B1326E"/>
    <w:rsid w:val="00B65A9A"/>
    <w:rsid w:val="00BE17E1"/>
    <w:rsid w:val="00BF1DEB"/>
    <w:rsid w:val="00C22A2D"/>
    <w:rsid w:val="00C84117"/>
    <w:rsid w:val="00CB18B7"/>
    <w:rsid w:val="00CB6FAD"/>
    <w:rsid w:val="00D732B7"/>
    <w:rsid w:val="00D7462B"/>
    <w:rsid w:val="00D825D8"/>
    <w:rsid w:val="00DF200C"/>
    <w:rsid w:val="00E15CE7"/>
    <w:rsid w:val="00E32FAC"/>
    <w:rsid w:val="00E34359"/>
    <w:rsid w:val="00E416A7"/>
    <w:rsid w:val="00E52CD6"/>
    <w:rsid w:val="00E95066"/>
    <w:rsid w:val="00F118A5"/>
    <w:rsid w:val="00F4568D"/>
    <w:rsid w:val="00F50B14"/>
    <w:rsid w:val="00FC059A"/>
    <w:rsid w:val="00FE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D743F"/>
  <w15:chartTrackingRefBased/>
  <w15:docId w15:val="{20DA2EC2-F333-474E-BF73-C866901C9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25D8"/>
    <w:pPr>
      <w:ind w:left="720"/>
      <w:contextualSpacing/>
    </w:pPr>
  </w:style>
  <w:style w:type="paragraph" w:customStyle="1" w:styleId="WZORtekstWZOR">
    <w:name w:val="WZOR tekst (WZOR)"/>
    <w:basedOn w:val="Normalny"/>
    <w:uiPriority w:val="99"/>
    <w:rsid w:val="00A43050"/>
    <w:pPr>
      <w:widowControl w:val="0"/>
      <w:autoSpaceDE w:val="0"/>
      <w:autoSpaceDN w:val="0"/>
      <w:adjustRightInd w:val="0"/>
      <w:spacing w:before="28" w:after="28" w:line="230" w:lineRule="atLeast"/>
      <w:jc w:val="both"/>
    </w:pPr>
    <w:rPr>
      <w:rFonts w:ascii="Charter ITC Pro" w:eastAsia="Times New Roman" w:hAnsi="Charter ITC Pro" w:cs="Charter ITC Pro"/>
      <w:color w:val="000000"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8C7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7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F9C9F-21A4-4A67-8FBD-8A8AD7502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590</Words>
  <Characters>3543</Characters>
  <Application>Microsoft Office Word</Application>
  <DocSecurity>4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Kołodziejczyk</dc:creator>
  <cp:keywords/>
  <dc:description/>
  <cp:lastModifiedBy>Tomasz Kołodziejczyk</cp:lastModifiedBy>
  <cp:revision>2</cp:revision>
  <cp:lastPrinted>2021-06-16T07:37:00Z</cp:lastPrinted>
  <dcterms:created xsi:type="dcterms:W3CDTF">2021-06-18T10:19:00Z</dcterms:created>
  <dcterms:modified xsi:type="dcterms:W3CDTF">2021-06-18T10:19:00Z</dcterms:modified>
</cp:coreProperties>
</file>